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stiglione a Casauri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scara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